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85" w:line="252" w:lineRule="auto"/>
        <w:ind w:left="360" w:right="4621"/>
        <w:rPr>
          <w:rFonts w:ascii="Georgia"/>
          <w:b/>
          <w:sz w:val="24"/>
        </w:rPr>
      </w:pPr>
      <w:r>
        <w:rPr>
          <w:rFonts w:ascii="Georgia"/>
          <w:b/>
          <w:w w:val="95"/>
          <w:sz w:val="24"/>
        </w:rPr>
        <w:t>Grace Downtown CG Discussion Guide Feb 5-8, 2017</w:t>
      </w:r>
    </w:p>
    <w:p>
      <w:pPr>
        <w:spacing w:line="272" w:lineRule="exact"/>
        <w:ind w:left="360"/>
        <w:rPr>
          <w:sz w:val="24"/>
        </w:rPr>
      </w:pPr>
      <w:r>
        <w:rPr>
          <w:rFonts w:ascii="Times New Roman"/>
          <w:spacing w:val="-60"/>
          <w:sz w:val="24"/>
          <w:u w:val="single"/>
        </w:rPr>
        <w:t xml:space="preserve"> </w:t>
      </w:r>
      <w:r>
        <w:rPr>
          <w:sz w:val="24"/>
          <w:u w:val="single"/>
        </w:rPr>
        <w:t>Matt. 4:23-25, 9:35-38</w:t>
      </w:r>
    </w:p>
    <w:p>
      <w:pPr>
        <w:spacing w:before="3"/>
        <w:ind w:left="360"/>
        <w:rPr>
          <w:sz w:val="24"/>
        </w:rPr>
      </w:pPr>
      <w:r>
        <w:rPr>
          <w:rFonts w:ascii="Times New Roman"/>
          <w:spacing w:val="-60"/>
          <w:sz w:val="24"/>
          <w:u w:val="single"/>
        </w:rPr>
        <w:t xml:space="preserve"> </w:t>
      </w:r>
      <w:r>
        <w:rPr>
          <w:sz w:val="24"/>
          <w:u w:val="single"/>
        </w:rPr>
        <w:t>Series: Signs of the King</w:t>
      </w:r>
    </w:p>
    <w:p>
      <w:pPr>
        <w:pStyle w:val="BodyText"/>
        <w:spacing w:before="1"/>
        <w:rPr>
          <w:sz w:val="18"/>
        </w:rPr>
      </w:pPr>
    </w:p>
    <w:p>
      <w:pPr>
        <w:spacing w:before="95"/>
        <w:ind w:left="3909" w:right="3777"/>
        <w:jc w:val="center"/>
        <w:rPr>
          <w:rFonts w:ascii="Georgia"/>
          <w:b/>
          <w:sz w:val="26"/>
        </w:rPr>
      </w:pPr>
      <w:r>
        <w:rPr>
          <w:rFonts w:ascii="Georgia"/>
          <w:b/>
          <w:sz w:val="26"/>
        </w:rPr>
        <w:t>Announcements</w:t>
      </w:r>
    </w:p>
    <w:p>
      <w:pPr>
        <w:pStyle w:val="BodyText"/>
        <w:rPr>
          <w:rFonts w:ascii="Georgia"/>
          <w:b/>
          <w:sz w:val="30"/>
        </w:rPr>
      </w:pPr>
    </w:p>
    <w:p>
      <w:pPr>
        <w:spacing w:before="194" w:line="249" w:lineRule="auto"/>
        <w:ind w:left="360" w:right="207"/>
        <w:jc w:val="both"/>
        <w:rPr>
          <w:rFonts w:ascii="Times New Roman"/>
          <w:sz w:val="20"/>
        </w:rPr>
      </w:pPr>
      <w:r>
        <w:rPr>
          <w:rFonts w:ascii="Times New Roman"/>
          <w:color w:val="242424"/>
          <w:spacing w:val="-50"/>
          <w:sz w:val="20"/>
          <w:u w:val="single" w:color="242424"/>
        </w:rPr>
        <w:t xml:space="preserve"> </w:t>
      </w:r>
      <w:r>
        <w:rPr>
          <w:rFonts w:ascii="Times New Roman"/>
          <w:b/>
          <w:color w:val="242424"/>
          <w:sz w:val="20"/>
          <w:u w:val="single" w:color="242424"/>
        </w:rPr>
        <w:t xml:space="preserve">Habitat Build Day: </w:t>
      </w:r>
      <w:r>
        <w:rPr>
          <w:rFonts w:ascii="Times New Roman"/>
          <w:color w:val="242424"/>
          <w:sz w:val="20"/>
        </w:rPr>
        <w:t xml:space="preserve">We are in need of volunteers to help build houses for Habitat for Humanity DC on </w:t>
      </w:r>
      <w:r>
        <w:rPr>
          <w:rFonts w:ascii="Times New Roman"/>
          <w:b/>
          <w:color w:val="242424"/>
          <w:sz w:val="20"/>
        </w:rPr>
        <w:t xml:space="preserve">Saturday Feb 10 </w:t>
      </w:r>
      <w:r>
        <w:rPr>
          <w:rFonts w:ascii="Times New Roman"/>
          <w:color w:val="242424"/>
          <w:sz w:val="20"/>
        </w:rPr>
        <w:t xml:space="preserve">from 8:30 am-3:30 pm. No experience required. Please email </w:t>
      </w:r>
      <w:hyperlink r:id="rId7">
        <w:r>
          <w:rPr>
            <w:rFonts w:ascii="Times New Roman"/>
            <w:color w:val="1154CC"/>
            <w:sz w:val="20"/>
            <w:u w:val="single" w:color="1154CC"/>
          </w:rPr>
          <w:t xml:space="preserve">joeiwaskiw@gmail.com </w:t>
        </w:r>
      </w:hyperlink>
      <w:r>
        <w:rPr>
          <w:rFonts w:ascii="Times New Roman"/>
          <w:color w:val="242424"/>
          <w:sz w:val="20"/>
        </w:rPr>
        <w:t>if you are interested.</w:t>
      </w:r>
    </w:p>
    <w:p>
      <w:pPr>
        <w:pStyle w:val="BodyText"/>
        <w:spacing w:before="10"/>
        <w:rPr>
          <w:rFonts w:ascii="Times New Roman"/>
          <w:sz w:val="20"/>
        </w:rPr>
      </w:pPr>
    </w:p>
    <w:p>
      <w:pPr>
        <w:spacing w:line="249" w:lineRule="auto"/>
        <w:ind w:left="360" w:right="199"/>
        <w:jc w:val="both"/>
        <w:rPr>
          <w:rFonts w:ascii="Times New Roman"/>
          <w:sz w:val="20"/>
        </w:rPr>
      </w:pPr>
      <w:r>
        <w:rPr>
          <w:rFonts w:ascii="Times New Roman"/>
          <w:color w:val="242424"/>
          <w:spacing w:val="-50"/>
          <w:sz w:val="20"/>
          <w:u w:val="single" w:color="242424"/>
        </w:rPr>
        <w:t xml:space="preserve"> </w:t>
      </w:r>
      <w:r>
        <w:rPr>
          <w:rFonts w:ascii="Times New Roman"/>
          <w:b/>
          <w:color w:val="242424"/>
          <w:sz w:val="20"/>
          <w:u w:val="single" w:color="242424"/>
        </w:rPr>
        <w:t xml:space="preserve">CQ Black History Month: </w:t>
      </w:r>
      <w:r>
        <w:rPr>
          <w:rFonts w:ascii="Times New Roman"/>
          <w:color w:val="242424"/>
          <w:sz w:val="20"/>
        </w:rPr>
        <w:t xml:space="preserve">Join the Cultural Intelligence ministry team for an evening with the legendary poet Nikki Giovanni at Busboys and Poets, 2021 14th St NW, on </w:t>
      </w:r>
      <w:r>
        <w:rPr>
          <w:rFonts w:ascii="Times New Roman"/>
          <w:b/>
          <w:color w:val="242424"/>
          <w:sz w:val="20"/>
        </w:rPr>
        <w:t>Saturday Feb 10</w:t>
      </w:r>
      <w:r>
        <w:rPr>
          <w:rFonts w:ascii="Times New Roman"/>
          <w:color w:val="242424"/>
          <w:sz w:val="20"/>
        </w:rPr>
        <w:t>, 6:00-8:30 pm. Sign up on our website.</w:t>
      </w:r>
    </w:p>
    <w:p>
      <w:pPr>
        <w:pStyle w:val="BodyText"/>
        <w:spacing w:before="10"/>
        <w:rPr>
          <w:rFonts w:ascii="Times New Roman"/>
          <w:sz w:val="20"/>
        </w:rPr>
      </w:pPr>
    </w:p>
    <w:p>
      <w:pPr>
        <w:spacing w:line="249" w:lineRule="auto"/>
        <w:ind w:left="360" w:right="202"/>
        <w:jc w:val="both"/>
        <w:rPr>
          <w:rFonts w:ascii="Times New Roman"/>
          <w:sz w:val="20"/>
        </w:rPr>
      </w:pPr>
      <w:r>
        <w:rPr>
          <w:rFonts w:ascii="Times New Roman"/>
          <w:color w:val="242424"/>
          <w:spacing w:val="-50"/>
          <w:sz w:val="20"/>
          <w:u w:val="single" w:color="242424"/>
        </w:rPr>
        <w:t xml:space="preserve"> </w:t>
      </w:r>
      <w:r>
        <w:rPr>
          <w:rFonts w:ascii="Times New Roman"/>
          <w:b/>
          <w:color w:val="242424"/>
          <w:sz w:val="20"/>
          <w:u w:val="single" w:color="242424"/>
        </w:rPr>
        <w:t xml:space="preserve">Q&amp;A Regarding Our Move: </w:t>
      </w:r>
      <w:r>
        <w:rPr>
          <w:rFonts w:ascii="Times New Roman"/>
          <w:color w:val="242424"/>
          <w:sz w:val="20"/>
        </w:rPr>
        <w:t xml:space="preserve">Join us after the service next </w:t>
      </w:r>
      <w:r>
        <w:rPr>
          <w:rFonts w:ascii="Times New Roman"/>
          <w:b/>
          <w:color w:val="242424"/>
          <w:sz w:val="20"/>
        </w:rPr>
        <w:t xml:space="preserve">Sunday Feb 11 </w:t>
      </w:r>
      <w:r>
        <w:rPr>
          <w:rFonts w:ascii="Times New Roman"/>
          <w:color w:val="242424"/>
          <w:sz w:val="20"/>
        </w:rPr>
        <w:t>in Kendall 1 to hear about our  upcoming move to the Chinese Community Church and bring any questions you have. Our first worship service in the new space will be Sunday March</w:t>
      </w:r>
      <w:r>
        <w:rPr>
          <w:rFonts w:ascii="Times New Roman"/>
          <w:color w:val="242424"/>
          <w:spacing w:val="-9"/>
          <w:sz w:val="20"/>
        </w:rPr>
        <w:t xml:space="preserve"> </w:t>
      </w:r>
      <w:r>
        <w:rPr>
          <w:rFonts w:ascii="Times New Roman"/>
          <w:color w:val="242424"/>
          <w:sz w:val="20"/>
        </w:rPr>
        <w:t>4.</w:t>
      </w:r>
    </w:p>
    <w:p>
      <w:pPr>
        <w:pStyle w:val="BodyText"/>
        <w:spacing w:before="10"/>
        <w:rPr>
          <w:rFonts w:ascii="Times New Roman"/>
          <w:sz w:val="20"/>
        </w:rPr>
      </w:pPr>
    </w:p>
    <w:p>
      <w:pPr>
        <w:spacing w:line="249" w:lineRule="auto"/>
        <w:ind w:left="360" w:right="205"/>
        <w:jc w:val="both"/>
        <w:rPr>
          <w:rFonts w:ascii="Times New Roman" w:hAnsi="Times New Roman"/>
          <w:sz w:val="20"/>
        </w:rPr>
      </w:pPr>
      <w:r>
        <w:rPr>
          <w:rFonts w:ascii="Times New Roman" w:hAnsi="Times New Roman"/>
          <w:color w:val="242424"/>
          <w:spacing w:val="-50"/>
          <w:sz w:val="20"/>
          <w:u w:val="single" w:color="242424"/>
        </w:rPr>
        <w:t xml:space="preserve"> </w:t>
      </w:r>
      <w:r>
        <w:rPr>
          <w:rFonts w:ascii="Times New Roman" w:hAnsi="Times New Roman"/>
          <w:b/>
          <w:color w:val="242424"/>
          <w:sz w:val="20"/>
          <w:u w:val="single" w:color="242424"/>
        </w:rPr>
        <w:t xml:space="preserve">Mom’s Evening Winter Discussion Series: </w:t>
      </w:r>
      <w:r>
        <w:rPr>
          <w:rFonts w:ascii="Times New Roman" w:hAnsi="Times New Roman"/>
          <w:color w:val="242424"/>
          <w:sz w:val="20"/>
        </w:rPr>
        <w:t xml:space="preserve">All Grace DC moms and moms-to-be are invited to a discussion series on the book </w:t>
      </w:r>
      <w:r>
        <w:rPr>
          <w:rFonts w:ascii="Times New Roman" w:hAnsi="Times New Roman"/>
          <w:i/>
          <w:color w:val="242424"/>
          <w:sz w:val="20"/>
        </w:rPr>
        <w:t xml:space="preserve">Present Over Perfect </w:t>
      </w:r>
      <w:r>
        <w:rPr>
          <w:rFonts w:ascii="Times New Roman" w:hAnsi="Times New Roman"/>
          <w:color w:val="242424"/>
          <w:sz w:val="20"/>
        </w:rPr>
        <w:t xml:space="preserve">by Shauna Niequist on </w:t>
      </w:r>
      <w:r>
        <w:rPr>
          <w:rFonts w:ascii="Times New Roman" w:hAnsi="Times New Roman"/>
          <w:b/>
          <w:color w:val="242424"/>
          <w:sz w:val="20"/>
        </w:rPr>
        <w:t xml:space="preserve">Thursday, February 15 </w:t>
      </w:r>
      <w:r>
        <w:rPr>
          <w:rFonts w:ascii="Times New Roman" w:hAnsi="Times New Roman"/>
          <w:color w:val="242424"/>
          <w:sz w:val="20"/>
        </w:rPr>
        <w:t xml:space="preserve">and </w:t>
      </w:r>
      <w:r>
        <w:rPr>
          <w:rFonts w:ascii="Times New Roman" w:hAnsi="Times New Roman"/>
          <w:b/>
          <w:color w:val="242424"/>
          <w:sz w:val="20"/>
        </w:rPr>
        <w:t xml:space="preserve">Thursday March 15 </w:t>
      </w:r>
      <w:r>
        <w:rPr>
          <w:rFonts w:ascii="Times New Roman" w:hAnsi="Times New Roman"/>
          <w:color w:val="242424"/>
          <w:sz w:val="20"/>
        </w:rPr>
        <w:t xml:space="preserve">from 7:30-9:30 pm. For more info, email Meg Hoburg at </w:t>
      </w:r>
      <w:hyperlink r:id="rId8">
        <w:r>
          <w:rPr>
            <w:rFonts w:ascii="Times New Roman" w:hAnsi="Times New Roman"/>
            <w:color w:val="1154CC"/>
            <w:sz w:val="20"/>
            <w:u w:val="single" w:color="1154CC"/>
          </w:rPr>
          <w:t>mhoburg@msn.com</w:t>
        </w:r>
      </w:hyperlink>
      <w:r>
        <w:rPr>
          <w:rFonts w:ascii="Times New Roman" w:hAnsi="Times New Roman"/>
          <w:color w:val="242424"/>
          <w:sz w:val="20"/>
        </w:rPr>
        <w:t>.</w:t>
      </w:r>
    </w:p>
    <w:p>
      <w:pPr>
        <w:pStyle w:val="BodyText"/>
        <w:rPr>
          <w:rFonts w:ascii="Times New Roman"/>
        </w:rPr>
      </w:pPr>
    </w:p>
    <w:p>
      <w:pPr>
        <w:pStyle w:val="BodyText"/>
        <w:spacing w:before="6"/>
        <w:rPr>
          <w:rFonts w:ascii="Times New Roman"/>
          <w:sz w:val="20"/>
        </w:rPr>
      </w:pPr>
    </w:p>
    <w:p>
      <w:pPr>
        <w:pStyle w:val="Heading1"/>
        <w:ind w:right="3763"/>
      </w:pPr>
      <w:r>
        <w:t>Introduction</w:t>
      </w:r>
    </w:p>
    <w:p>
      <w:pPr>
        <w:pStyle w:val="BodyText"/>
        <w:spacing w:before="1"/>
        <w:rPr>
          <w:rFonts w:ascii="Georgia"/>
          <w:b/>
          <w:sz w:val="24"/>
        </w:rPr>
      </w:pPr>
    </w:p>
    <w:p>
      <w:pPr>
        <w:pStyle w:val="BodyText"/>
        <w:spacing w:line="252" w:lineRule="auto"/>
        <w:ind w:left="105"/>
      </w:pPr>
      <w:r>
        <w:t xml:space="preserve">In tonight’s passage, Jesus has just finished giving perhaps his most famous sermon, the Sermon on the Mount.  As he is on his way “down from the mountain,” Jesus is approached by a man with leprosy.   The term “leprosy” is used in the Bible to describe a variety of serious diseases affecting the skin.  It was apparently incurable and often deadly, the equivalent of modern-day terminal cancer.  But leprosy was a fate worse than death, because the leper was cut off from society.   Under the Old Testament law, lepers were ceremonially “unclean.”  They were forced to live outside the community (Lev. 13:46; </w:t>
      </w:r>
      <w:r>
        <w:t>Num. 5:1-4</w:t>
      </w:r>
      <w:r>
        <w:t xml:space="preserve">), and were generally shunned—anyone who touched a leper would himself become unclean.  Indeed, anytime someone approached a leper, the leper was required to call out “Unclean, Unclean!” </w:t>
      </w:r>
      <w:r>
        <w:t>(Lev. 13:</w:t>
      </w:r>
      <w:r>
        <w:t>45</w:t>
      </w:r>
      <w:r>
        <w:t xml:space="preserve">) </w:t>
      </w:r>
      <w:r>
        <w:t xml:space="preserve">  Leprosy was also seen as a sign of God’s disfavor—numerous figures in the Old Testament were cursed with leprosy for their disobedience (e.g., Miriam (Num. 12:9-15); Gehazi, Elisha’s servant (2 Kings 5:20-28); Uzziah (2 Chron. 26:16-21)).</w:t>
      </w:r>
    </w:p>
    <w:p>
      <w:pPr>
        <w:pStyle w:val="BodyText"/>
        <w:spacing w:line="252" w:lineRule="auto"/>
        <w:ind w:left="105"/>
      </w:pPr>
    </w:p>
    <w:p>
      <w:pPr>
        <w:pStyle w:val="BodyText"/>
        <w:spacing w:line="252" w:lineRule="auto"/>
        <w:ind w:left="105"/>
      </w:pPr>
      <w:r>
        <w:t xml:space="preserve">Nevertheless, Jesus reaches out and touches the leper, who is immediately “cleansed.” Jesus instructs the now former leper to present himself at the temple to confirm that he has been healed.  At the same time, Christ instructs the man to “say nothing to anyone” about what had taken place.  </w:t>
      </w:r>
    </w:p>
    <w:p>
      <w:pPr>
        <w:pStyle w:val="BodyText"/>
        <w:spacing w:line="252" w:lineRule="auto"/>
        <w:ind w:left="105"/>
      </w:pPr>
    </w:p>
    <w:p>
      <w:pPr>
        <w:pStyle w:val="Heading1"/>
        <w:spacing w:before="76"/>
        <w:ind w:left="3590"/>
      </w:pPr>
      <w:r>
        <w:rPr>
          <w:w w:val="95"/>
        </w:rPr>
        <w:t>Read and Discuss:</w:t>
      </w:r>
    </w:p>
    <w:p>
      <w:pPr>
        <w:pStyle w:val="Heading2"/>
        <w:spacing w:before="153"/>
      </w:pPr>
      <w:r>
        <w:rPr>
          <w:rFonts w:ascii="Times New Roman"/>
          <w:b w:val="0"/>
          <w:spacing w:val="-55"/>
          <w:u w:val="single"/>
        </w:rPr>
        <w:t xml:space="preserve"> </w:t>
      </w:r>
      <w:r>
        <w:rPr>
          <w:u w:val="single"/>
        </w:rPr>
        <w:t>Read Matthew 8:1-4  aloud together.</w:t>
      </w:r>
    </w:p>
    <w:p>
      <w:pPr>
        <w:pStyle w:val="BodyText"/>
        <w:spacing w:before="8"/>
        <w:rPr>
          <w:b/>
          <w:sz w:val="18"/>
        </w:rPr>
      </w:pPr>
    </w:p>
    <w:p>
      <w:pPr>
        <w:pStyle w:val="ListParagraph"/>
        <w:numPr>
          <w:ilvl w:val="0"/>
          <w:numId w:val="2"/>
        </w:numPr>
        <w:tabs>
          <w:tab w:val="left" w:pos="820"/>
        </w:tabs>
        <w:spacing w:before="62" w:line="278" w:lineRule="auto"/>
        <w:ind w:right="434"/>
      </w:pPr>
      <w:r>
        <w:rPr>
          <w:color w:val="212121"/>
        </w:rPr>
        <w:t xml:space="preserve">What is the leper asking Jesus to do? Is he asking for healing, or something more than that? </w:t>
      </w:r>
    </w:p>
    <w:p>
      <w:pPr>
        <w:pStyle w:val="ListParagraph"/>
        <w:tabs>
          <w:tab w:val="left" w:pos="820"/>
        </w:tabs>
        <w:spacing w:before="62" w:line="278" w:lineRule="auto"/>
        <w:ind w:right="434" w:firstLine="0"/>
      </w:pPr>
    </w:p>
    <w:p>
      <w:pPr>
        <w:pStyle w:val="ListParagraph"/>
        <w:numPr>
          <w:ilvl w:val="0"/>
          <w:numId w:val="2"/>
        </w:numPr>
        <w:tabs>
          <w:tab w:val="left" w:pos="820"/>
        </w:tabs>
        <w:spacing w:before="62" w:line="278" w:lineRule="auto"/>
        <w:ind w:right="434"/>
      </w:pPr>
      <w:r>
        <w:rPr>
          <w:color w:val="212121"/>
        </w:rPr>
        <w:t xml:space="preserve">What does the leper’s request reveal about his faith and who he believed Jesus to be? </w:t>
      </w:r>
    </w:p>
    <w:p>
      <w:pPr>
        <w:pStyle w:val="ListParagraph"/>
        <w:tabs>
          <w:tab w:val="left" w:pos="820"/>
        </w:tabs>
        <w:spacing w:before="62" w:line="278" w:lineRule="auto"/>
        <w:ind w:right="434" w:firstLine="0"/>
      </w:pPr>
    </w:p>
    <w:p>
      <w:pPr>
        <w:pStyle w:val="ListParagraph"/>
        <w:numPr>
          <w:ilvl w:val="0"/>
          <w:numId w:val="2"/>
        </w:numPr>
        <w:tabs>
          <w:tab w:val="left" w:pos="820"/>
        </w:tabs>
        <w:spacing w:before="62" w:line="278" w:lineRule="auto"/>
        <w:ind w:right="434"/>
      </w:pPr>
      <w:r>
        <w:lastRenderedPageBreak/>
        <w:t xml:space="preserve">Given the social status of lepers in Jewish society, how did the </w:t>
      </w:r>
      <w:r>
        <w:t>“great crowd[s]” who were following Jesus</w:t>
      </w:r>
      <w:r>
        <w:t xml:space="preserve"> likely respond to the leper’s request? </w:t>
      </w:r>
    </w:p>
    <w:p>
      <w:pPr>
        <w:pStyle w:val="ListParagraph"/>
        <w:tabs>
          <w:tab w:val="left" w:pos="820"/>
        </w:tabs>
        <w:spacing w:before="62" w:line="278" w:lineRule="auto"/>
        <w:ind w:right="434" w:firstLine="0"/>
      </w:pPr>
    </w:p>
    <w:p>
      <w:pPr>
        <w:pStyle w:val="ListParagraph"/>
        <w:numPr>
          <w:ilvl w:val="0"/>
          <w:numId w:val="2"/>
        </w:numPr>
        <w:tabs>
          <w:tab w:val="left" w:pos="820"/>
        </w:tabs>
        <w:spacing w:line="278" w:lineRule="auto"/>
        <w:ind w:right="420"/>
        <w:jc w:val="both"/>
      </w:pPr>
      <w:r>
        <w:rPr>
          <w:color w:val="212121"/>
        </w:rPr>
        <w:t xml:space="preserve">Jesus has just given perhaps his most famous sermon and is surrounded by numerous followers.  Amidst all of that, he stops and cares for an outcast.  What does that tell us about the nature of the gospel?  </w:t>
      </w:r>
    </w:p>
    <w:p>
      <w:pPr>
        <w:pStyle w:val="BodyText"/>
        <w:spacing w:before="7"/>
        <w:rPr>
          <w:sz w:val="25"/>
        </w:rPr>
      </w:pPr>
    </w:p>
    <w:p>
      <w:pPr>
        <w:pStyle w:val="ListParagraph"/>
        <w:numPr>
          <w:ilvl w:val="0"/>
          <w:numId w:val="2"/>
        </w:numPr>
        <w:tabs>
          <w:tab w:val="left" w:pos="820"/>
        </w:tabs>
        <w:spacing w:line="278" w:lineRule="auto"/>
      </w:pPr>
      <w:r>
        <w:t xml:space="preserve">In the very next passage, Jesus heals a centurion’s servant with a word (Matt. 8:5-13).  Why then did Jesus touch the leper? </w:t>
      </w:r>
    </w:p>
    <w:p>
      <w:pPr>
        <w:pStyle w:val="ListParagraph"/>
        <w:tabs>
          <w:tab w:val="left" w:pos="820"/>
        </w:tabs>
        <w:spacing w:line="278" w:lineRule="auto"/>
        <w:ind w:firstLine="0"/>
      </w:pPr>
    </w:p>
    <w:p>
      <w:pPr>
        <w:pStyle w:val="ListParagraph"/>
        <w:numPr>
          <w:ilvl w:val="0"/>
          <w:numId w:val="2"/>
        </w:numPr>
        <w:tabs>
          <w:tab w:val="left" w:pos="820"/>
        </w:tabs>
        <w:spacing w:line="278" w:lineRule="auto"/>
      </w:pPr>
      <w:r>
        <w:rPr>
          <w:color w:val="212121"/>
        </w:rPr>
        <w:t xml:space="preserve">Why does the passage emphasize that the leper was not just healed, but made clean? </w:t>
      </w:r>
    </w:p>
    <w:p>
      <w:pPr>
        <w:pStyle w:val="ListParagraph"/>
        <w:tabs>
          <w:tab w:val="left" w:pos="820"/>
        </w:tabs>
        <w:spacing w:line="278" w:lineRule="auto"/>
        <w:ind w:firstLine="0"/>
      </w:pPr>
    </w:p>
    <w:p>
      <w:pPr>
        <w:pStyle w:val="ListParagraph"/>
        <w:numPr>
          <w:ilvl w:val="0"/>
          <w:numId w:val="2"/>
        </w:numPr>
        <w:tabs>
          <w:tab w:val="left" w:pos="820"/>
        </w:tabs>
        <w:spacing w:line="278" w:lineRule="auto"/>
      </w:pPr>
      <w:r>
        <w:rPr>
          <w:color w:val="212121"/>
        </w:rPr>
        <w:t>Why did Jesus tell the man to “say nothing to anyone”? (</w:t>
      </w:r>
      <w:r>
        <w:rPr>
          <w:b/>
          <w:bCs/>
          <w:color w:val="212121"/>
        </w:rPr>
        <w:t>Hint:</w:t>
      </w:r>
      <w:r>
        <w:rPr>
          <w:color w:val="212121"/>
        </w:rPr>
        <w:t xml:space="preserve"> Remember the point in the sermon last week about those who came looking for miracles and missed the message.)</w:t>
      </w:r>
    </w:p>
    <w:p>
      <w:pPr>
        <w:pStyle w:val="ListParagraph"/>
        <w:tabs>
          <w:tab w:val="left" w:pos="820"/>
        </w:tabs>
        <w:spacing w:line="278" w:lineRule="auto"/>
        <w:ind w:firstLine="0"/>
      </w:pPr>
    </w:p>
    <w:p>
      <w:pPr>
        <w:pStyle w:val="ListParagraph"/>
        <w:numPr>
          <w:ilvl w:val="0"/>
          <w:numId w:val="2"/>
        </w:numPr>
        <w:tabs>
          <w:tab w:val="left" w:pos="820"/>
        </w:tabs>
        <w:spacing w:before="3" w:line="278" w:lineRule="auto"/>
        <w:rPr>
          <w:b/>
          <w:sz w:val="21"/>
        </w:rPr>
      </w:pPr>
      <w:r>
        <w:rPr>
          <w:color w:val="212121"/>
        </w:rPr>
        <w:t>Why did Jesus tell the now former leper to present himself to the priest? (</w:t>
      </w:r>
      <w:r>
        <w:rPr>
          <w:b/>
          <w:bCs/>
          <w:color w:val="212121"/>
        </w:rPr>
        <w:t>Note:</w:t>
      </w:r>
      <w:r>
        <w:rPr>
          <w:color w:val="212121"/>
        </w:rPr>
        <w:t xml:space="preserve"> This was required by Old Testament for lepers who believed they had been cleansed.) </w:t>
      </w:r>
    </w:p>
    <w:p>
      <w:pPr>
        <w:pStyle w:val="BodyText"/>
      </w:pPr>
    </w:p>
    <w:p>
      <w:pPr>
        <w:pStyle w:val="Heading1"/>
        <w:spacing w:before="76"/>
        <w:ind w:left="4194" w:right="4163"/>
        <w:rPr>
          <w:sz w:val="24"/>
        </w:rPr>
      </w:pPr>
      <w:r>
        <w:t>Application</w:t>
      </w:r>
      <w:r>
        <w:rPr>
          <w:sz w:val="24"/>
        </w:rPr>
        <w:t>:</w:t>
      </w:r>
    </w:p>
    <w:p>
      <w:pPr>
        <w:pStyle w:val="BodyText"/>
        <w:rPr>
          <w:rFonts w:ascii="Georgia"/>
          <w:b/>
          <w:sz w:val="24"/>
        </w:rPr>
      </w:pPr>
    </w:p>
    <w:p>
      <w:pPr>
        <w:pStyle w:val="ListParagraph"/>
        <w:numPr>
          <w:ilvl w:val="1"/>
          <w:numId w:val="1"/>
        </w:numPr>
        <w:tabs>
          <w:tab w:val="left" w:pos="810"/>
        </w:tabs>
        <w:spacing w:line="252" w:lineRule="auto"/>
        <w:ind w:right="320" w:hanging="630"/>
        <w:jc w:val="both"/>
      </w:pPr>
      <w:r>
        <w:t xml:space="preserve">How is the leper’s approach to Jesus a good model for our prayers? </w:t>
      </w:r>
    </w:p>
    <w:p>
      <w:pPr>
        <w:pStyle w:val="ListParagraph"/>
        <w:tabs>
          <w:tab w:val="left" w:pos="810"/>
        </w:tabs>
        <w:spacing w:line="252" w:lineRule="auto"/>
        <w:ind w:left="1080" w:right="320" w:hanging="630"/>
        <w:jc w:val="both"/>
      </w:pPr>
    </w:p>
    <w:p>
      <w:pPr>
        <w:pStyle w:val="ListParagraph"/>
        <w:numPr>
          <w:ilvl w:val="1"/>
          <w:numId w:val="1"/>
        </w:numPr>
        <w:tabs>
          <w:tab w:val="left" w:pos="810"/>
        </w:tabs>
        <w:spacing w:line="252" w:lineRule="auto"/>
        <w:ind w:left="810" w:right="321"/>
        <w:jc w:val="both"/>
      </w:pPr>
      <w:r>
        <w:t>Whom does our culture today treat as “lepers”? Have you been approached by one of these</w:t>
      </w:r>
      <w:r>
        <w:t xml:space="preserve"> modern-day “leper</w:t>
      </w:r>
      <w:r>
        <w:t>s”</w:t>
      </w:r>
      <w:r>
        <w:t xml:space="preserve">? What was your reaction? </w:t>
      </w:r>
    </w:p>
    <w:p>
      <w:pPr>
        <w:pStyle w:val="ListParagraph"/>
        <w:tabs>
          <w:tab w:val="left" w:pos="810"/>
        </w:tabs>
        <w:spacing w:line="252" w:lineRule="auto"/>
        <w:ind w:left="810" w:right="321"/>
      </w:pPr>
    </w:p>
    <w:p>
      <w:pPr>
        <w:pStyle w:val="ListParagraph"/>
        <w:numPr>
          <w:ilvl w:val="1"/>
          <w:numId w:val="1"/>
        </w:numPr>
        <w:tabs>
          <w:tab w:val="left" w:pos="810"/>
        </w:tabs>
        <w:spacing w:line="252" w:lineRule="auto"/>
        <w:ind w:left="810" w:right="321"/>
        <w:jc w:val="both"/>
      </w:pPr>
      <w:r>
        <w:t xml:space="preserve">How does Christ’s approach to the marginalized in his society inform how we should treat the marginalized in our society? </w:t>
      </w:r>
    </w:p>
    <w:p>
      <w:pPr>
        <w:pStyle w:val="BodyText"/>
        <w:spacing w:before="10"/>
      </w:pPr>
    </w:p>
    <w:p>
      <w:pPr>
        <w:pStyle w:val="BodyText"/>
        <w:spacing w:before="6"/>
        <w:rPr>
          <w:sz w:val="30"/>
        </w:rPr>
      </w:pPr>
    </w:p>
    <w:p>
      <w:pPr>
        <w:pStyle w:val="Heading1"/>
        <w:ind w:left="4194" w:right="4155"/>
      </w:pPr>
      <w:r>
        <w:t>Prayer:</w:t>
      </w:r>
    </w:p>
    <w:p>
      <w:pPr>
        <w:pStyle w:val="BodyText"/>
        <w:rPr>
          <w:rFonts w:ascii="Georgia"/>
          <w:b/>
          <w:sz w:val="24"/>
        </w:rPr>
      </w:pPr>
      <w:bookmarkStart w:name="_GoBack" w:id="0"/>
      <w:bookmarkEnd w:id="0"/>
    </w:p>
    <w:p>
      <w:pPr>
        <w:pStyle w:val="BodyText"/>
        <w:spacing w:line="252" w:lineRule="auto"/>
        <w:ind w:left="105" w:right="108"/>
        <w:jc w:val="both"/>
      </w:pPr>
      <w:r>
        <w:t>...</w:t>
      </w:r>
      <w:r>
        <w:rPr>
          <w:spacing w:val="-4"/>
        </w:rPr>
        <w:t xml:space="preserve"> </w:t>
      </w:r>
      <w:r>
        <w:t>for</w:t>
      </w:r>
      <w:r>
        <w:rPr>
          <w:spacing w:val="-4"/>
        </w:rPr>
        <w:t xml:space="preserve"> </w:t>
      </w:r>
      <w:r>
        <w:t>each</w:t>
      </w:r>
      <w:r>
        <w:rPr>
          <w:spacing w:val="-4"/>
        </w:rPr>
        <w:t xml:space="preserve"> </w:t>
      </w:r>
      <w:r>
        <w:t>member</w:t>
      </w:r>
      <w:r>
        <w:rPr>
          <w:spacing w:val="-4"/>
        </w:rPr>
        <w:t xml:space="preserve"> </w:t>
      </w:r>
      <w:r>
        <w:t>of</w:t>
      </w:r>
      <w:r>
        <w:rPr>
          <w:spacing w:val="-4"/>
        </w:rPr>
        <w:t xml:space="preserve"> </w:t>
      </w:r>
      <w:r>
        <w:t>our</w:t>
      </w:r>
      <w:r>
        <w:rPr>
          <w:spacing w:val="-4"/>
        </w:rPr>
        <w:t xml:space="preserve"> </w:t>
      </w:r>
      <w:r>
        <w:t>community</w:t>
      </w:r>
      <w:r>
        <w:rPr>
          <w:spacing w:val="-4"/>
        </w:rPr>
        <w:t xml:space="preserve"> </w:t>
      </w:r>
      <w:r>
        <w:t>and</w:t>
      </w:r>
      <w:r>
        <w:rPr>
          <w:spacing w:val="-4"/>
        </w:rPr>
        <w:t xml:space="preserve"> </w:t>
      </w:r>
      <w:r>
        <w:t>our</w:t>
      </w:r>
      <w:r>
        <w:rPr>
          <w:spacing w:val="-4"/>
        </w:rPr>
        <w:t xml:space="preserve"> </w:t>
      </w:r>
      <w:r>
        <w:t>knowledge</w:t>
      </w:r>
      <w:r>
        <w:rPr>
          <w:spacing w:val="-4"/>
        </w:rPr>
        <w:t xml:space="preserve"> </w:t>
      </w:r>
      <w:r>
        <w:t>of</w:t>
      </w:r>
      <w:r>
        <w:rPr>
          <w:spacing w:val="-4"/>
        </w:rPr>
        <w:t xml:space="preserve"> </w:t>
      </w:r>
      <w:r>
        <w:t>the</w:t>
      </w:r>
      <w:r>
        <w:rPr>
          <w:spacing w:val="-4"/>
        </w:rPr>
        <w:t xml:space="preserve"> </w:t>
      </w:r>
      <w:r>
        <w:t>Lord.</w:t>
      </w:r>
      <w:r>
        <w:rPr>
          <w:spacing w:val="-4"/>
        </w:rPr>
        <w:t xml:space="preserve"> </w:t>
      </w:r>
      <w:r>
        <w:t>Pray</w:t>
      </w:r>
      <w:r>
        <w:rPr>
          <w:spacing w:val="-4"/>
        </w:rPr>
        <w:t xml:space="preserve"> </w:t>
      </w:r>
      <w:r>
        <w:t>that</w:t>
      </w:r>
      <w:r>
        <w:rPr>
          <w:spacing w:val="-4"/>
        </w:rPr>
        <w:t xml:space="preserve"> </w:t>
      </w:r>
      <w:r>
        <w:t>we</w:t>
      </w:r>
      <w:r>
        <w:rPr>
          <w:spacing w:val="-4"/>
        </w:rPr>
        <w:t xml:space="preserve"> </w:t>
      </w:r>
      <w:r>
        <w:t>would</w:t>
      </w:r>
      <w:r>
        <w:rPr>
          <w:spacing w:val="-4"/>
        </w:rPr>
        <w:t xml:space="preserve"> </w:t>
      </w:r>
      <w:r>
        <w:t>continually</w:t>
      </w:r>
      <w:r>
        <w:rPr>
          <w:spacing w:val="-4"/>
        </w:rPr>
        <w:t xml:space="preserve"> </w:t>
      </w:r>
      <w:r>
        <w:t>ask the</w:t>
      </w:r>
      <w:r>
        <w:rPr>
          <w:spacing w:val="-4"/>
        </w:rPr>
        <w:t xml:space="preserve"> </w:t>
      </w:r>
      <w:r>
        <w:t>Lord</w:t>
      </w:r>
      <w:r>
        <w:rPr>
          <w:spacing w:val="-4"/>
        </w:rPr>
        <w:t xml:space="preserve"> </w:t>
      </w:r>
      <w:r>
        <w:t>to</w:t>
      </w:r>
      <w:r>
        <w:rPr>
          <w:spacing w:val="-4"/>
        </w:rPr>
        <w:t xml:space="preserve"> </w:t>
      </w:r>
      <w:r>
        <w:t>open</w:t>
      </w:r>
      <w:r>
        <w:rPr>
          <w:spacing w:val="-4"/>
        </w:rPr>
        <w:t xml:space="preserve"> </w:t>
      </w:r>
      <w:r>
        <w:t>our</w:t>
      </w:r>
      <w:r>
        <w:rPr>
          <w:spacing w:val="-4"/>
        </w:rPr>
        <w:t xml:space="preserve"> </w:t>
      </w:r>
      <w:r>
        <w:t>eyes</w:t>
      </w:r>
      <w:r>
        <w:rPr>
          <w:spacing w:val="-4"/>
        </w:rPr>
        <w:t xml:space="preserve"> </w:t>
      </w:r>
      <w:r>
        <w:t>to</w:t>
      </w:r>
      <w:r>
        <w:rPr>
          <w:spacing w:val="-4"/>
        </w:rPr>
        <w:t xml:space="preserve"> </w:t>
      </w:r>
      <w:r>
        <w:t>know</w:t>
      </w:r>
      <w:r>
        <w:rPr>
          <w:spacing w:val="-4"/>
        </w:rPr>
        <w:t xml:space="preserve"> </w:t>
      </w:r>
      <w:r>
        <w:t>him</w:t>
      </w:r>
      <w:r>
        <w:rPr>
          <w:spacing w:val="-4"/>
        </w:rPr>
        <w:t xml:space="preserve"> </w:t>
      </w:r>
      <w:r>
        <w:t>more</w:t>
      </w:r>
      <w:r>
        <w:rPr>
          <w:spacing w:val="-4"/>
        </w:rPr>
        <w:t xml:space="preserve"> </w:t>
      </w:r>
      <w:r>
        <w:t>and</w:t>
      </w:r>
      <w:r>
        <w:rPr>
          <w:spacing w:val="-4"/>
        </w:rPr>
        <w:t xml:space="preserve"> </w:t>
      </w:r>
      <w:r>
        <w:t>pursue</w:t>
      </w:r>
      <w:r>
        <w:rPr>
          <w:spacing w:val="-4"/>
        </w:rPr>
        <w:t xml:space="preserve"> </w:t>
      </w:r>
      <w:r>
        <w:t>his</w:t>
      </w:r>
      <w:r>
        <w:rPr>
          <w:spacing w:val="-4"/>
        </w:rPr>
        <w:t xml:space="preserve"> </w:t>
      </w:r>
      <w:r>
        <w:t>calling</w:t>
      </w:r>
      <w:r>
        <w:rPr>
          <w:spacing w:val="-4"/>
        </w:rPr>
        <w:t xml:space="preserve"> </w:t>
      </w:r>
      <w:r>
        <w:t>for</w:t>
      </w:r>
      <w:r>
        <w:rPr>
          <w:spacing w:val="-4"/>
        </w:rPr>
        <w:t xml:space="preserve"> </w:t>
      </w:r>
      <w:r>
        <w:t>each</w:t>
      </w:r>
      <w:r>
        <w:rPr>
          <w:spacing w:val="-4"/>
        </w:rPr>
        <w:t xml:space="preserve"> </w:t>
      </w:r>
      <w:r>
        <w:t>of</w:t>
      </w:r>
      <w:r>
        <w:rPr>
          <w:spacing w:val="-4"/>
        </w:rPr>
        <w:t xml:space="preserve"> </w:t>
      </w:r>
      <w:r>
        <w:t>us</w:t>
      </w:r>
      <w:r>
        <w:rPr>
          <w:spacing w:val="-4"/>
        </w:rPr>
        <w:t xml:space="preserve"> </w:t>
      </w:r>
      <w:r>
        <w:t>with</w:t>
      </w:r>
      <w:r>
        <w:rPr>
          <w:spacing w:val="-4"/>
        </w:rPr>
        <w:t xml:space="preserve"> </w:t>
      </w:r>
      <w:r>
        <w:t>strength</w:t>
      </w:r>
      <w:r>
        <w:rPr>
          <w:spacing w:val="-4"/>
        </w:rPr>
        <w:t xml:space="preserve"> </w:t>
      </w:r>
      <w:r>
        <w:t>and</w:t>
      </w:r>
      <w:r>
        <w:rPr>
          <w:spacing w:val="-4"/>
        </w:rPr>
        <w:t xml:space="preserve"> </w:t>
      </w:r>
      <w:r>
        <w:t>vigor as</w:t>
      </w:r>
      <w:r>
        <w:rPr>
          <w:spacing w:val="-4"/>
        </w:rPr>
        <w:t xml:space="preserve"> </w:t>
      </w:r>
      <w:r>
        <w:t>we</w:t>
      </w:r>
      <w:r>
        <w:rPr>
          <w:spacing w:val="-4"/>
        </w:rPr>
        <w:t xml:space="preserve"> </w:t>
      </w:r>
      <w:r>
        <w:t>live</w:t>
      </w:r>
      <w:r>
        <w:rPr>
          <w:spacing w:val="-4"/>
        </w:rPr>
        <w:t xml:space="preserve"> </w:t>
      </w:r>
      <w:r>
        <w:t>with</w:t>
      </w:r>
      <w:r>
        <w:rPr>
          <w:spacing w:val="-4"/>
        </w:rPr>
        <w:t xml:space="preserve"> </w:t>
      </w:r>
      <w:r>
        <w:t>purpose</w:t>
      </w:r>
      <w:r>
        <w:rPr>
          <w:spacing w:val="-4"/>
        </w:rPr>
        <w:t xml:space="preserve"> </w:t>
      </w:r>
      <w:r>
        <w:t>and</w:t>
      </w:r>
      <w:r>
        <w:rPr>
          <w:spacing w:val="-4"/>
        </w:rPr>
        <w:t xml:space="preserve"> </w:t>
      </w:r>
      <w:r>
        <w:t>grace</w:t>
      </w:r>
      <w:r>
        <w:rPr>
          <w:spacing w:val="-4"/>
        </w:rPr>
        <w:t xml:space="preserve"> </w:t>
      </w:r>
      <w:r>
        <w:t>as</w:t>
      </w:r>
      <w:r>
        <w:rPr>
          <w:spacing w:val="-4"/>
        </w:rPr>
        <w:t xml:space="preserve"> </w:t>
      </w:r>
      <w:r>
        <w:t>witnesses</w:t>
      </w:r>
      <w:r>
        <w:rPr>
          <w:spacing w:val="-4"/>
        </w:rPr>
        <w:t xml:space="preserve"> </w:t>
      </w:r>
      <w:r>
        <w:t>in</w:t>
      </w:r>
      <w:r>
        <w:rPr>
          <w:spacing w:val="-4"/>
        </w:rPr>
        <w:t xml:space="preserve"> </w:t>
      </w:r>
      <w:r>
        <w:t>our</w:t>
      </w:r>
      <w:r>
        <w:rPr>
          <w:spacing w:val="-4"/>
        </w:rPr>
        <w:t xml:space="preserve"> </w:t>
      </w:r>
      <w:r>
        <w:t>city.</w:t>
      </w:r>
      <w:r>
        <w:rPr>
          <w:spacing w:val="-4"/>
        </w:rPr>
        <w:t xml:space="preserve"> </w:t>
      </w:r>
      <w:r>
        <w:t>(Psalm</w:t>
      </w:r>
      <w:r>
        <w:rPr>
          <w:spacing w:val="-4"/>
        </w:rPr>
        <w:t xml:space="preserve"> </w:t>
      </w:r>
      <w:r>
        <w:t>57:2)</w:t>
      </w:r>
    </w:p>
    <w:p>
      <w:pPr>
        <w:pStyle w:val="BodyText"/>
        <w:spacing w:before="10"/>
      </w:pPr>
    </w:p>
    <w:p>
      <w:pPr>
        <w:pStyle w:val="BodyText"/>
        <w:spacing w:line="252" w:lineRule="auto"/>
        <w:ind w:left="105" w:right="54"/>
      </w:pPr>
      <w:r>
        <w:t>... for the Kingdom Prayer meetings. Pray that the Lord would use these meetings to turn our hearts to prayer and teach us to rely more on our heavenly Father. Pray that we use the meetings to reflect on our church and lift up its leaders and our mission in the city. (Ephesians 5:1-2)</w:t>
      </w:r>
    </w:p>
    <w:p>
      <w:pPr>
        <w:pStyle w:val="BodyText"/>
        <w:spacing w:before="10"/>
      </w:pPr>
    </w:p>
    <w:p>
      <w:pPr>
        <w:pStyle w:val="BodyText"/>
        <w:spacing w:line="252" w:lineRule="auto"/>
        <w:ind w:left="105" w:right="54"/>
      </w:pPr>
      <w:r>
        <w:t>... for those in need of healing in our community and our loved ones, whether that be emotionally, spiritually, or physically. Pray that we would ask in faith for the Lord to heal so we may glorify him and his good works. (Luke 18:35-43)</w:t>
      </w:r>
    </w:p>
    <w:sectPr>
      <w:pgSz w:w="12240" w:h="15840"/>
      <w:pgMar w:top="1380" w:right="11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59AF"/>
    <w:multiLevelType w:val="hybridMultilevel"/>
    <w:tmpl w:val="611CCF70"/>
    <w:lvl w:ilvl="0" w:tplc="7C16B40C">
      <w:start w:val="1"/>
      <w:numFmt w:val="decimal"/>
      <w:lvlText w:val="%1."/>
      <w:lvlJc w:val="left"/>
      <w:pPr>
        <w:ind w:left="820" w:hanging="360"/>
        <w:jc w:val="left"/>
      </w:pPr>
      <w:rPr>
        <w:rFonts w:ascii="Cambria" w:eastAsia="Cambria" w:hAnsi="Cambria" w:cs="Cambria" w:hint="default"/>
        <w:b/>
        <w:bCs w:val="0"/>
        <w:color w:val="212121"/>
        <w:spacing w:val="-1"/>
        <w:w w:val="100"/>
        <w:sz w:val="22"/>
        <w:szCs w:val="22"/>
      </w:rPr>
    </w:lvl>
    <w:lvl w:ilvl="1" w:tplc="830E2B1A">
      <w:numFmt w:val="bullet"/>
      <w:lvlText w:val="•"/>
      <w:lvlJc w:val="left"/>
      <w:pPr>
        <w:ind w:left="1694" w:hanging="360"/>
      </w:pPr>
      <w:rPr>
        <w:rFonts w:hint="default"/>
      </w:rPr>
    </w:lvl>
    <w:lvl w:ilvl="2" w:tplc="0F464938">
      <w:numFmt w:val="bullet"/>
      <w:lvlText w:val="•"/>
      <w:lvlJc w:val="left"/>
      <w:pPr>
        <w:ind w:left="2568" w:hanging="360"/>
      </w:pPr>
      <w:rPr>
        <w:rFonts w:hint="default"/>
      </w:rPr>
    </w:lvl>
    <w:lvl w:ilvl="3" w:tplc="5BEABC64">
      <w:numFmt w:val="bullet"/>
      <w:lvlText w:val="•"/>
      <w:lvlJc w:val="left"/>
      <w:pPr>
        <w:ind w:left="3442" w:hanging="360"/>
      </w:pPr>
      <w:rPr>
        <w:rFonts w:hint="default"/>
      </w:rPr>
    </w:lvl>
    <w:lvl w:ilvl="4" w:tplc="DD08FF06">
      <w:numFmt w:val="bullet"/>
      <w:lvlText w:val="•"/>
      <w:lvlJc w:val="left"/>
      <w:pPr>
        <w:ind w:left="4316" w:hanging="360"/>
      </w:pPr>
      <w:rPr>
        <w:rFonts w:hint="default"/>
      </w:rPr>
    </w:lvl>
    <w:lvl w:ilvl="5" w:tplc="40020476">
      <w:numFmt w:val="bullet"/>
      <w:lvlText w:val="•"/>
      <w:lvlJc w:val="left"/>
      <w:pPr>
        <w:ind w:left="5190" w:hanging="360"/>
      </w:pPr>
      <w:rPr>
        <w:rFonts w:hint="default"/>
      </w:rPr>
    </w:lvl>
    <w:lvl w:ilvl="6" w:tplc="7890A0F8">
      <w:numFmt w:val="bullet"/>
      <w:lvlText w:val="•"/>
      <w:lvlJc w:val="left"/>
      <w:pPr>
        <w:ind w:left="6064" w:hanging="360"/>
      </w:pPr>
      <w:rPr>
        <w:rFonts w:hint="default"/>
      </w:rPr>
    </w:lvl>
    <w:lvl w:ilvl="7" w:tplc="C5AA81B8">
      <w:numFmt w:val="bullet"/>
      <w:lvlText w:val="•"/>
      <w:lvlJc w:val="left"/>
      <w:pPr>
        <w:ind w:left="6938" w:hanging="360"/>
      </w:pPr>
      <w:rPr>
        <w:rFonts w:hint="default"/>
      </w:rPr>
    </w:lvl>
    <w:lvl w:ilvl="8" w:tplc="D43C8356">
      <w:numFmt w:val="bullet"/>
      <w:lvlText w:val="•"/>
      <w:lvlJc w:val="left"/>
      <w:pPr>
        <w:ind w:left="7812" w:hanging="360"/>
      </w:pPr>
      <w:rPr>
        <w:rFonts w:hint="default"/>
      </w:rPr>
    </w:lvl>
  </w:abstractNum>
  <w:abstractNum w:abstractNumId="1" w15:restartNumberingAfterBreak="0">
    <w:nsid w:val="76267265"/>
    <w:multiLevelType w:val="hybridMultilevel"/>
    <w:tmpl w:val="A81CBB1C"/>
    <w:lvl w:ilvl="0" w:tplc="C866ACA6">
      <w:start w:val="1"/>
      <w:numFmt w:val="decimal"/>
      <w:lvlText w:val="%1."/>
      <w:lvlJc w:val="left"/>
      <w:pPr>
        <w:ind w:left="820" w:hanging="360"/>
        <w:jc w:val="left"/>
      </w:pPr>
      <w:rPr>
        <w:rFonts w:ascii="Cambria" w:eastAsia="Cambria" w:hAnsi="Cambria" w:cs="Cambria" w:hint="default"/>
        <w:color w:val="212121"/>
        <w:spacing w:val="-1"/>
        <w:w w:val="100"/>
        <w:sz w:val="22"/>
        <w:szCs w:val="22"/>
      </w:rPr>
    </w:lvl>
    <w:lvl w:ilvl="1" w:tplc="BE74F334">
      <w:start w:val="1"/>
      <w:numFmt w:val="decimal"/>
      <w:lvlText w:val="%2."/>
      <w:lvlJc w:val="left"/>
      <w:pPr>
        <w:ind w:left="1080" w:hanging="360"/>
        <w:jc w:val="left"/>
      </w:pPr>
      <w:rPr>
        <w:rFonts w:ascii="Cambria" w:eastAsia="Cambria" w:hAnsi="Cambria" w:cs="Cambria" w:hint="default"/>
        <w:b/>
        <w:bCs/>
        <w:spacing w:val="-19"/>
        <w:w w:val="100"/>
        <w:sz w:val="22"/>
        <w:szCs w:val="22"/>
      </w:rPr>
    </w:lvl>
    <w:lvl w:ilvl="2" w:tplc="45DC94FA">
      <w:numFmt w:val="bullet"/>
      <w:lvlText w:val="•"/>
      <w:lvlJc w:val="left"/>
      <w:pPr>
        <w:ind w:left="2022" w:hanging="360"/>
      </w:pPr>
      <w:rPr>
        <w:rFonts w:hint="default"/>
      </w:rPr>
    </w:lvl>
    <w:lvl w:ilvl="3" w:tplc="D8F26852">
      <w:numFmt w:val="bullet"/>
      <w:lvlText w:val="•"/>
      <w:lvlJc w:val="left"/>
      <w:pPr>
        <w:ind w:left="2964" w:hanging="360"/>
      </w:pPr>
      <w:rPr>
        <w:rFonts w:hint="default"/>
      </w:rPr>
    </w:lvl>
    <w:lvl w:ilvl="4" w:tplc="B240DEC4">
      <w:numFmt w:val="bullet"/>
      <w:lvlText w:val="•"/>
      <w:lvlJc w:val="left"/>
      <w:pPr>
        <w:ind w:left="3906" w:hanging="360"/>
      </w:pPr>
      <w:rPr>
        <w:rFonts w:hint="default"/>
      </w:rPr>
    </w:lvl>
    <w:lvl w:ilvl="5" w:tplc="B4FCD0C2">
      <w:numFmt w:val="bullet"/>
      <w:lvlText w:val="•"/>
      <w:lvlJc w:val="left"/>
      <w:pPr>
        <w:ind w:left="4848" w:hanging="360"/>
      </w:pPr>
      <w:rPr>
        <w:rFonts w:hint="default"/>
      </w:rPr>
    </w:lvl>
    <w:lvl w:ilvl="6" w:tplc="43B850DC">
      <w:numFmt w:val="bullet"/>
      <w:lvlText w:val="•"/>
      <w:lvlJc w:val="left"/>
      <w:pPr>
        <w:ind w:left="5791" w:hanging="360"/>
      </w:pPr>
      <w:rPr>
        <w:rFonts w:hint="default"/>
      </w:rPr>
    </w:lvl>
    <w:lvl w:ilvl="7" w:tplc="9176F418">
      <w:numFmt w:val="bullet"/>
      <w:lvlText w:val="•"/>
      <w:lvlJc w:val="left"/>
      <w:pPr>
        <w:ind w:left="6733" w:hanging="360"/>
      </w:pPr>
      <w:rPr>
        <w:rFonts w:hint="default"/>
      </w:rPr>
    </w:lvl>
    <w:lvl w:ilvl="8" w:tplc="DE40E232">
      <w:numFmt w:val="bullet"/>
      <w:lvlText w:val="•"/>
      <w:lvlJc w:val="left"/>
      <w:pPr>
        <w:ind w:left="767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4FB8B-7A0A-41C9-A066-69462BF4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mbria" w:hAnsi="Cambria" w:eastAsia="Cambria" w:cs="Cambria"/>
    </w:rPr>
  </w:style>
  <w:style w:type="paragraph" w:styleId="Heading1">
    <w:name w:val="heading 1"/>
    <w:basedOn w:val="Normal"/>
    <w:uiPriority w:val="1"/>
    <w:qFormat/>
    <w:pPr>
      <w:ind w:left="3909" w:right="3610"/>
      <w:jc w:val="center"/>
      <w:outlineLvl w:val="0"/>
    </w:pPr>
    <w:rPr>
      <w:rFonts w:ascii="Georgia" w:hAnsi="Georgia" w:eastAsia="Georgia" w:cs="Georgia"/>
      <w:b/>
      <w:bCs/>
      <w:sz w:val="26"/>
      <w:szCs w:val="26"/>
    </w:rPr>
  </w:style>
  <w:style w:type="paragraph" w:styleId="Heading2">
    <w:name w:val="heading 2"/>
    <w:basedOn w:val="Normal"/>
    <w:uiPriority w:val="1"/>
    <w:qFormat/>
    <w:pPr>
      <w:ind w:left="1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99"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Cambria" w:hAnsi="Cambria" w:eastAsia="Cambria" w:cs="Cambria"/>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Cambria" w:hAnsi="Cambria" w:eastAsia="Cambria" w:cs="Cambria"/>
    </w:rPr>
  </w:style>
  <w:style w:type="character" w:styleId="zzmpTrailerItem" w:customStyle="1">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yperlink" Target="mailto:mhoburg@msn.com" TargetMode="External" />
  <Relationship Id="rId3" Type="http://schemas.openxmlformats.org/officeDocument/2006/relationships/settings" Target="settings.xml" />
  <Relationship Id="rId7" Type="http://schemas.openxmlformats.org/officeDocument/2006/relationships/hyperlink" Target="mailto:joeiwaskiw@gmail.com"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724</Words>
  <Characters>4132</Characters>
  <Application>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